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59" w:rsidRDefault="003E7659" w:rsidP="003E7659">
      <w:pPr>
        <w:jc w:val="left"/>
        <w:rPr>
          <w:rFonts w:asciiTheme="minorHAnsi" w:eastAsia="Arial" w:hAnsiTheme="minorHAnsi" w:cstheme="minorHAnsi"/>
          <w:b/>
          <w:u w:val="single"/>
          <w:lang w:eastAsia="en-GB"/>
        </w:rPr>
      </w:pPr>
      <w:r w:rsidRPr="003E7659">
        <w:rPr>
          <w:rFonts w:asciiTheme="minorHAnsi" w:eastAsia="Arial" w:hAnsiTheme="minorHAnsi" w:cstheme="minorHAnsi"/>
          <w:b/>
          <w:u w:val="single"/>
          <w:lang w:eastAsia="en-GB"/>
        </w:rPr>
        <w:t>Children return to nursery policy</w:t>
      </w:r>
    </w:p>
    <w:p w:rsidR="000058C4" w:rsidRPr="003E7659" w:rsidRDefault="000058C4" w:rsidP="003E7659">
      <w:pPr>
        <w:jc w:val="left"/>
        <w:rPr>
          <w:rFonts w:asciiTheme="minorHAnsi" w:eastAsia="Arial" w:hAnsiTheme="minorHAnsi" w:cstheme="minorHAnsi"/>
          <w:b/>
          <w:u w:val="single"/>
          <w:lang w:eastAsia="en-GB"/>
        </w:rPr>
      </w:pPr>
    </w:p>
    <w:p w:rsidR="003E7659" w:rsidRPr="00E57941" w:rsidRDefault="003E7659" w:rsidP="003E7659">
      <w:pPr>
        <w:jc w:val="left"/>
        <w:rPr>
          <w:rFonts w:asciiTheme="minorHAnsi" w:eastAsia="Arial" w:hAnsiTheme="minorHAnsi" w:cstheme="minorHAnsi"/>
          <w:lang w:eastAsia="en-GB"/>
        </w:rPr>
      </w:pPr>
      <w:proofErr w:type="gramStart"/>
      <w:r w:rsidRPr="00E57941">
        <w:rPr>
          <w:rFonts w:asciiTheme="minorHAnsi" w:eastAsia="Arial" w:hAnsiTheme="minorHAnsi" w:cstheme="minorHAnsi"/>
          <w:lang w:eastAsia="en-GB"/>
        </w:rPr>
        <w:t>Children</w:t>
      </w:r>
      <w:proofErr w:type="gramEnd"/>
      <w:r w:rsidRPr="00E57941">
        <w:rPr>
          <w:rFonts w:asciiTheme="minorHAnsi" w:eastAsia="Arial" w:hAnsiTheme="minorHAnsi" w:cstheme="minorHAnsi"/>
          <w:lang w:eastAsia="en-GB"/>
        </w:rPr>
        <w:t xml:space="preserve"> who are symptom free or have completed the required isolation period, can attend nursery. Families are asked to inform nursery if they, the child or anyone in their household has any symptoms and to follow the COVID-19 guidance.</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Children that have been classed as clinically extremely vulnerable, due to pre-e</w:t>
      </w:r>
      <w:r w:rsidR="000058C4">
        <w:rPr>
          <w:rFonts w:asciiTheme="minorHAnsi" w:eastAsia="Arial" w:hAnsiTheme="minorHAnsi" w:cstheme="minorHAnsi"/>
          <w:lang w:eastAsia="en-GB"/>
        </w:rPr>
        <w:t>xisting medical conditions, should contact the nursery manager to discuss returning to work.</w:t>
      </w:r>
      <w:r w:rsidRPr="00E57941">
        <w:rPr>
          <w:rFonts w:asciiTheme="minorHAnsi" w:eastAsia="Arial" w:hAnsiTheme="minorHAnsi" w:cstheme="minorHAnsi"/>
          <w:lang w:eastAsia="en-GB"/>
        </w:rPr>
        <w:t xml:space="preserve"> These will need to be reviewed on a case by case basis with thorough risk assessments in place.  </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We will provide parents with clear communication regarding the role they play in the safe operating procedures and all measures being taken to ensure the safety of their children and themselves.</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u w:val="single"/>
          <w:lang w:eastAsia="en-GB"/>
        </w:rPr>
      </w:pPr>
      <w:r w:rsidRPr="00E57941">
        <w:rPr>
          <w:rFonts w:asciiTheme="minorHAnsi" w:eastAsia="Arial" w:hAnsiTheme="minorHAnsi" w:cstheme="minorHAnsi"/>
          <w:lang w:eastAsia="en-GB"/>
        </w:rPr>
        <w:t>If anyone in the setting becomes unwell with a new, continuous cough or a high temperature, or has a loss of, or change in, their normal sense of taste of smell (</w:t>
      </w:r>
      <w:proofErr w:type="spellStart"/>
      <w:r w:rsidRPr="00E57941">
        <w:rPr>
          <w:rFonts w:asciiTheme="minorHAnsi" w:eastAsia="Arial" w:hAnsiTheme="minorHAnsi" w:cstheme="minorHAnsi"/>
          <w:lang w:eastAsia="en-GB"/>
        </w:rPr>
        <w:t>anosmia</w:t>
      </w:r>
      <w:proofErr w:type="spellEnd"/>
      <w:r w:rsidRPr="00E57941">
        <w:rPr>
          <w:rFonts w:asciiTheme="minorHAnsi" w:eastAsia="Arial" w:hAnsiTheme="minorHAnsi" w:cstheme="minorHAnsi"/>
          <w:lang w:eastAsia="en-GB"/>
        </w:rPr>
        <w:t xml:space="preserve">), they must be sent home and advised to follow COVID-19 guidance for households with possible or confirmed coronavirus (COVID-19) infection, which sets out that they must self-isolate for at least 10 days and should arrange to have a test to see if they have coronavirus (COVID-19). Other members of their household (including any siblings) should self-isolate for </w:t>
      </w:r>
      <w:r w:rsidRPr="00E57941">
        <w:rPr>
          <w:rFonts w:asciiTheme="minorHAnsi" w:eastAsia="Arial" w:hAnsiTheme="minorHAnsi" w:cstheme="minorHAnsi"/>
          <w:b/>
          <w:color w:val="002060"/>
          <w:lang w:eastAsia="en-GB"/>
        </w:rPr>
        <w:t>10</w:t>
      </w:r>
      <w:r w:rsidRPr="00E57941">
        <w:rPr>
          <w:rFonts w:asciiTheme="minorHAnsi" w:eastAsia="Arial" w:hAnsiTheme="minorHAnsi" w:cstheme="minorHAnsi"/>
          <w:lang w:eastAsia="en-GB"/>
        </w:rPr>
        <w:t xml:space="preserve"> days from when the symptomatic person first had symptoms.</w:t>
      </w: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(Please also see sickness policy addendum).</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When a child develops symptoms compatible with coronavirus, they should be sent home. Anyone who displays symptoms of coronavirus (COVID-19) can and should get a test.</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Settings should ask parents, carers and staff to inform them immediately of the results of the test:</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If someone tests negative, and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also stop self-isolating.</w:t>
      </w:r>
    </w:p>
    <w:p w:rsidR="003E7659" w:rsidRPr="00E57941" w:rsidRDefault="003E7659" w:rsidP="003E7659">
      <w:pPr>
        <w:jc w:val="left"/>
        <w:rPr>
          <w:rFonts w:asciiTheme="minorHAnsi" w:eastAsia="Arial" w:hAnsiTheme="minorHAnsi" w:cstheme="minorHAnsi"/>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if someone tests positive, they should follow </w:t>
      </w:r>
      <w:hyperlink r:id="rId4" w:history="1">
        <w:r w:rsidRPr="00E57941">
          <w:rPr>
            <w:rStyle w:val="Hyperlink"/>
            <w:rFonts w:asciiTheme="minorHAnsi" w:eastAsia="Arial" w:hAnsiTheme="minorHAnsi" w:cstheme="minorHAnsi"/>
            <w:lang w:eastAsia="en-GB"/>
          </w:rPr>
          <w:t>Stay at home: guidance for households</w:t>
        </w:r>
      </w:hyperlink>
      <w:r w:rsidRPr="00E57941">
        <w:rPr>
          <w:rFonts w:asciiTheme="minorHAnsi" w:eastAsia="Arial" w:hAnsiTheme="minorHAnsi" w:cstheme="minorHAnsi"/>
          <w:lang w:eastAsia="en-GB"/>
        </w:rPr>
        <w:t xml:space="preserve"> with possible or confirmed coronavirus (COVID-19) infection and must continue to self-isolate for at least 10 days from the onset of their symptoms and then return to the setting only if they do not have symptoms other than cough or loss of sense of smell or taste. This is because a cough or </w:t>
      </w:r>
      <w:proofErr w:type="spellStart"/>
      <w:r w:rsidRPr="00E57941">
        <w:rPr>
          <w:rFonts w:asciiTheme="minorHAnsi" w:eastAsia="Arial" w:hAnsiTheme="minorHAnsi" w:cstheme="minorHAnsi"/>
          <w:lang w:eastAsia="en-GB"/>
        </w:rPr>
        <w:t>anosmia</w:t>
      </w:r>
      <w:proofErr w:type="spellEnd"/>
      <w:r w:rsidRPr="00E57941">
        <w:rPr>
          <w:rFonts w:asciiTheme="minorHAnsi" w:eastAsia="Arial" w:hAnsiTheme="minorHAnsi" w:cstheme="minorHAnsi"/>
          <w:lang w:eastAsia="en-GB"/>
        </w:rPr>
        <w:t xml:space="preserve"> can last for several weeks once the infection has gone. The 10-day period starts from the day when they first became ill. If they still have a high temperature, they should keep self-isolating until their temperature returns to normal. Other members of their household should continue self-isolating for the full </w:t>
      </w:r>
      <w:r w:rsidRPr="00E57941">
        <w:rPr>
          <w:rFonts w:asciiTheme="minorHAnsi" w:eastAsia="Arial" w:hAnsiTheme="minorHAnsi" w:cstheme="minorHAnsi"/>
          <w:b/>
          <w:color w:val="002060"/>
          <w:lang w:eastAsia="en-GB"/>
        </w:rPr>
        <w:t>10</w:t>
      </w:r>
      <w:r w:rsidRPr="00E57941">
        <w:rPr>
          <w:rFonts w:asciiTheme="minorHAnsi" w:eastAsia="Arial" w:hAnsiTheme="minorHAnsi" w:cstheme="minorHAnsi"/>
          <w:lang w:eastAsia="en-GB"/>
        </w:rPr>
        <w:t xml:space="preserve"> days.</w:t>
      </w:r>
    </w:p>
    <w:p w:rsidR="003E7659" w:rsidRPr="00E57941" w:rsidRDefault="003E7659" w:rsidP="003E7659">
      <w:pPr>
        <w:jc w:val="left"/>
        <w:rPr>
          <w:rFonts w:asciiTheme="minorHAnsi" w:eastAsia="Arial" w:hAnsiTheme="minorHAnsi" w:cstheme="minorHAnsi"/>
          <w:b/>
          <w:color w:val="002060"/>
          <w:lang w:eastAsia="en-GB"/>
        </w:rPr>
      </w:pP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Positive te</w:t>
      </w:r>
      <w:r w:rsidR="000058C4">
        <w:rPr>
          <w:rFonts w:asciiTheme="minorHAnsi" w:eastAsia="Arial" w:hAnsiTheme="minorHAnsi" w:cstheme="minorHAnsi"/>
          <w:lang w:eastAsia="en-GB"/>
        </w:rPr>
        <w:t xml:space="preserve">sts will be reported to </w:t>
      </w:r>
      <w:proofErr w:type="spellStart"/>
      <w:r w:rsidR="000058C4">
        <w:rPr>
          <w:rFonts w:asciiTheme="minorHAnsi" w:eastAsia="Arial" w:hAnsiTheme="minorHAnsi" w:cstheme="minorHAnsi"/>
          <w:lang w:eastAsia="en-GB"/>
        </w:rPr>
        <w:t>Ofsted</w:t>
      </w:r>
      <w:proofErr w:type="gramStart"/>
      <w:r w:rsidR="000058C4">
        <w:rPr>
          <w:rFonts w:asciiTheme="minorHAnsi" w:eastAsia="Arial" w:hAnsiTheme="minorHAnsi" w:cstheme="minorHAnsi"/>
          <w:lang w:eastAsia="en-GB"/>
        </w:rPr>
        <w:t>,to</w:t>
      </w:r>
      <w:proofErr w:type="spellEnd"/>
      <w:proofErr w:type="gramEnd"/>
      <w:r w:rsidR="000058C4">
        <w:rPr>
          <w:rFonts w:asciiTheme="minorHAnsi" w:eastAsia="Arial" w:hAnsiTheme="minorHAnsi" w:cstheme="minorHAnsi"/>
          <w:lang w:eastAsia="en-GB"/>
        </w:rPr>
        <w:t xml:space="preserve"> the Dept of Public Health and Haringey Early Years Team.</w:t>
      </w:r>
    </w:p>
    <w:p w:rsidR="003E7659" w:rsidRPr="00E57941" w:rsidRDefault="003E7659" w:rsidP="003E7659">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If settings have two or more confirmed cases within 14 days, or an overall rise in sickness absence where coronavirus (COVID-19) is suspected, settings may have an outbreak, and </w:t>
      </w:r>
      <w:r w:rsidRPr="00E57941">
        <w:rPr>
          <w:rFonts w:asciiTheme="minorHAnsi" w:eastAsia="Arial" w:hAnsiTheme="minorHAnsi" w:cstheme="minorHAnsi"/>
          <w:lang w:eastAsia="en-GB"/>
        </w:rPr>
        <w:lastRenderedPageBreak/>
        <w:t>must contact their local health protection team who will be able to advise if additional action is required.</w:t>
      </w:r>
    </w:p>
    <w:p w:rsidR="003E7659" w:rsidRPr="00E57941" w:rsidRDefault="003E7659" w:rsidP="003E7659">
      <w:pPr>
        <w:jc w:val="left"/>
        <w:rPr>
          <w:rFonts w:asciiTheme="minorHAnsi" w:eastAsia="Arial" w:hAnsiTheme="minorHAnsi" w:cstheme="minorHAnsi"/>
          <w:b/>
          <w:i/>
          <w:lang w:eastAsia="en-GB"/>
        </w:rPr>
      </w:pPr>
    </w:p>
    <w:p w:rsidR="008C4546" w:rsidRDefault="008C4546" w:rsidP="003E7659"/>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659"/>
    <w:rsid w:val="000058C4"/>
    <w:rsid w:val="003E7659"/>
    <w:rsid w:val="008C4546"/>
    <w:rsid w:val="00AC0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5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6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covid-19-stay-at-hom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Company>Grizli777</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2021-02-22T19:41:00Z</dcterms:created>
  <dcterms:modified xsi:type="dcterms:W3CDTF">2021-02-22T19:41:00Z</dcterms:modified>
</cp:coreProperties>
</file>